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79" w:rsidRDefault="00F16579" w:rsidP="00F1657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750" w:firstLine="2700"/>
        <w:jc w:val="left"/>
        <w:rPr>
          <w:rFonts w:ascii="宋体" w:eastAsia="宋体" w:hAnsi="宋体" w:cs="宋体" w:hint="eastAsia"/>
          <w:kern w:val="0"/>
          <w:sz w:val="36"/>
          <w:szCs w:val="36"/>
        </w:rPr>
      </w:pPr>
      <w:r w:rsidRPr="00F16579">
        <w:rPr>
          <w:rFonts w:ascii="宋体" w:eastAsia="宋体" w:hAnsi="宋体" w:cs="宋体"/>
          <w:kern w:val="0"/>
          <w:sz w:val="36"/>
          <w:szCs w:val="36"/>
        </w:rPr>
        <w:t>学习传统文化的总结</w:t>
      </w:r>
    </w:p>
    <w:p w:rsidR="00F16579" w:rsidRPr="00F16579" w:rsidRDefault="00F16579" w:rsidP="00F1657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1250" w:firstLine="3000"/>
        <w:jc w:val="left"/>
        <w:rPr>
          <w:rFonts w:hint="eastAsia"/>
        </w:rPr>
      </w:pPr>
      <w:r w:rsidRPr="00F16579">
        <w:rPr>
          <w:rFonts w:ascii="宋体" w:eastAsia="宋体" w:hAnsi="宋体" w:cs="宋体"/>
          <w:kern w:val="0"/>
          <w:sz w:val="24"/>
          <w:szCs w:val="24"/>
        </w:rPr>
        <w:t>文林红黄蓝</w:t>
      </w:r>
      <w:r>
        <w:rPr>
          <w:rFonts w:ascii="宋体" w:eastAsia="宋体" w:hAnsi="宋体" w:cs="宋体" w:hint="eastAsia"/>
          <w:kern w:val="0"/>
          <w:sz w:val="24"/>
          <w:szCs w:val="24"/>
        </w:rPr>
        <w:t>幼儿园</w:t>
      </w:r>
      <w:r w:rsidRPr="00F16579">
        <w:rPr>
          <w:rFonts w:ascii="宋体" w:eastAsia="宋体" w:hAnsi="宋体" w:cs="宋体"/>
          <w:kern w:val="0"/>
          <w:sz w:val="24"/>
          <w:szCs w:val="24"/>
        </w:rPr>
        <w:t> 卞丹</w:t>
      </w:r>
      <w:r w:rsidRPr="00F16579">
        <w:rPr>
          <w:rFonts w:ascii="宋体" w:eastAsia="宋体" w:hAnsi="宋体" w:cs="宋体"/>
          <w:kern w:val="0"/>
          <w:sz w:val="36"/>
          <w:szCs w:val="36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F16579">
        <w:rPr>
          <w:rFonts w:ascii="宋体" w:eastAsia="宋体" w:hAnsi="宋体" w:cs="宋体"/>
          <w:kern w:val="0"/>
          <w:sz w:val="24"/>
          <w:szCs w:val="24"/>
        </w:rPr>
        <w:t>中华传统文化，博大精深，没有深入学习，不知其深浅，我是越来越觉得自己的无知，越学越觉得自己的浅薄，慢慢地发现贪大不精。此时，我明白了“一门深入。长期熏修”的真正道理，也坚定了我用《弟子规》去规范孩子与我的行为，做一个有德、有才的人。现在的孩子，迷茫、无聊、空虚，没有目标。孩子的心灵没有寄托，没有寄托的心灵是不可能安稳和充实。为孩子找一个心灵的家园，让孩子的心有一份寄托，是我们现在的当务之急。而构建什么样的心灵家园，给孩子和自己的心灵浇什么样的养分，就一一摆在我们的面前。中华传统文化是最好的机床和养分，而传统文化的“核心”就是“孝”，夫孝德之本。“孝”是德育的“根本”，构建孩子心灵的家园，应以“孝”的培育为本？让孩子的心灵归附在“孝”上，在“孝”的家园里健康成长。</w:t>
      </w:r>
      <w:r>
        <w:rPr>
          <w:rFonts w:ascii="宋体" w:eastAsia="宋体" w:hAnsi="宋体" w:cs="宋体"/>
          <w:kern w:val="0"/>
          <w:sz w:val="24"/>
          <w:szCs w:val="24"/>
        </w:rPr>
        <w:t> </w:t>
      </w:r>
      <w:r w:rsidRPr="00F16579">
        <w:rPr>
          <w:rFonts w:ascii="宋体" w:eastAsia="宋体" w:hAnsi="宋体" w:cs="宋体"/>
          <w:kern w:val="0"/>
          <w:sz w:val="24"/>
          <w:szCs w:val="24"/>
        </w:rPr>
        <w:br/>
        <w:t>一、在孩子中推展《弟子规》和《孝经》。中华传统文化育德本中，《弟子规》和孝经》是孩子养正的最好读本。孩子学《弟子规》时，要一门专入地去修习。从背诵、讲解、力行、分享这几步去专心学习，诚心念，常说善恶只是一念之差，养成善念，在做悖之事时，这些善念就会提醒你，使你时时警惕自己不去做坏事，长此以往，善行多了，恶行少了，心灵就干净了。《资治通鉴》里有一句话“行有不止，乃成君子。”长期去学习《弟子规》，按《弟子规》的要求去力行，力行后分享自己的感受，倾听别人的分享，找出自己</w:t>
      </w:r>
      <w:r>
        <w:rPr>
          <w:rFonts w:ascii="宋体" w:eastAsia="宋体" w:hAnsi="宋体" w:cs="宋体"/>
          <w:kern w:val="0"/>
          <w:sz w:val="24"/>
          <w:szCs w:val="24"/>
        </w:rPr>
        <w:t>的差距，努里向别人看齐。让我们的心灵家园拥有更多健康、积极的精</w:t>
      </w:r>
      <w:r w:rsidRPr="00F16579">
        <w:rPr>
          <w:rFonts w:ascii="宋体" w:eastAsia="宋体" w:hAnsi="宋体" w:cs="宋体"/>
          <w:kern w:val="0"/>
          <w:sz w:val="24"/>
          <w:szCs w:val="24"/>
        </w:rPr>
        <w:t>。</w:t>
      </w:r>
      <w:r>
        <w:rPr>
          <w:rFonts w:ascii="宋体" w:eastAsia="宋体" w:hAnsi="宋体" w:cs="宋体"/>
          <w:kern w:val="0"/>
          <w:sz w:val="24"/>
          <w:szCs w:val="24"/>
        </w:rPr>
        <w:t> </w:t>
      </w:r>
      <w:r w:rsidRPr="00F16579">
        <w:rPr>
          <w:rFonts w:ascii="宋体" w:eastAsia="宋体" w:hAnsi="宋体" w:cs="宋体"/>
          <w:kern w:val="0"/>
          <w:sz w:val="24"/>
          <w:szCs w:val="24"/>
        </w:rPr>
        <w:br/>
        <w:t>二、学习《弟子规》要放宽心量，这是学习传统文化的一个重要的心态。心怀诚敬心和感恩心，心量放宽了，才能容下《弟子规》的一切。不要还没有打开《弟子规》，没有了解和深入体会《弟子规》就带着分别心去对待《弟子规》怀疑它，带着有色的眼光去评判它，你怎么能深入体会和感悟到它其中的精华，又怎能分辨出其中的？可见，心态很重要，把心态方正，不偏不倚，认真学习，心有怀疑，随时记录，找名人名师求解，以求得到正确</w:t>
      </w:r>
      <w:r>
        <w:rPr>
          <w:rFonts w:ascii="宋体" w:eastAsia="宋体" w:hAnsi="宋体" w:cs="宋体"/>
          <w:kern w:val="0"/>
          <w:sz w:val="24"/>
          <w:szCs w:val="24"/>
        </w:rPr>
        <w:t>的意义，真正学好学透，用心去感悟，才能找到其中的精华，分析出其</w:t>
      </w:r>
      <w:r w:rsidRPr="00F16579">
        <w:rPr>
          <w:rFonts w:ascii="宋体" w:eastAsia="宋体" w:hAnsi="宋体" w:cs="宋体"/>
          <w:kern w:val="0"/>
          <w:sz w:val="24"/>
          <w:szCs w:val="24"/>
        </w:rPr>
        <w:t>的糟粕。才能真正地学好《弟子规》，并用之以孩子的德育中去。 </w:t>
      </w:r>
      <w:r w:rsidRPr="00F16579">
        <w:rPr>
          <w:rFonts w:ascii="宋体" w:eastAsia="宋体" w:hAnsi="宋体" w:cs="宋体"/>
          <w:kern w:val="0"/>
          <w:sz w:val="24"/>
          <w:szCs w:val="24"/>
        </w:rPr>
        <w:br/>
      </w:r>
      <w:r w:rsidRPr="00F16579">
        <w:rPr>
          <w:rFonts w:ascii="宋体" w:eastAsia="宋体" w:hAnsi="宋体" w:cs="宋体"/>
          <w:kern w:val="0"/>
          <w:sz w:val="24"/>
          <w:szCs w:val="24"/>
        </w:rPr>
        <w:br/>
        <w:t>三、推展《弟子规》时，要能克服障碍，坚持正确的事情。有时，我在推行《弟子规》时会听到家长怀疑的声音，说“《弟子规》是不是太呆板了，把我的孩子都教儒腐了，</w:t>
      </w:r>
      <w:r w:rsidRPr="00F16579">
        <w:rPr>
          <w:rFonts w:ascii="宋体" w:eastAsia="宋体" w:hAnsi="宋体" w:cs="宋体"/>
          <w:kern w:val="0"/>
          <w:sz w:val="24"/>
          <w:szCs w:val="24"/>
        </w:rPr>
        <w:lastRenderedPageBreak/>
        <w:t>孩子没有个性了，哪来的创造力，整个人的竞争意识都没了，将来在社会上怎么生存？”等等疑问，其实，所有的这些疑问只是家长没有深入了解《弟子规》，真正了解《弟子规》，深入学习《弟子规》，你就不会有这些疑问了。其实，《弟子规》就是一部行经，就是培养孩子良好习惯，别无他意，比如说：长者立，幼勿坐，长者坐，命乃坐。”这就是在培养孩子待人接物的习惯，比如说：丧三年，常悲咽。“这是在培养孩子的恭敬心和感恩心，实际就是我们常说的爱心培养，先人虽然不在，但我们应缅怀先人的恩德。你连祖先都不感念，你说你有爱心，那不是骗人的吗？所以说，没有领悟其真谛和精髓，那就先学，再有取舍不迟。《弟子规》不是把孩子的个性没有了，而是把孩子的个性加以整饰，然后孩子不那么贪心，不那么情绪化，不那么傲慢了。而是懂</w:t>
      </w:r>
      <w:r>
        <w:rPr>
          <w:rFonts w:ascii="宋体" w:eastAsia="宋体" w:hAnsi="宋体" w:cs="宋体"/>
          <w:kern w:val="0"/>
          <w:sz w:val="24"/>
          <w:szCs w:val="24"/>
        </w:rPr>
        <w:t>得格物，致知，有诚意，正心，修身，家齐，进而天下平，这种内涵的</w:t>
      </w:r>
      <w:r>
        <w:rPr>
          <w:rFonts w:ascii="宋体" w:eastAsia="宋体" w:hAnsi="宋体" w:cs="宋体" w:hint="eastAsia"/>
          <w:kern w:val="0"/>
          <w:sz w:val="24"/>
          <w:szCs w:val="24"/>
        </w:rPr>
        <w:t>个</w:t>
      </w:r>
      <w:r w:rsidRPr="00F16579">
        <w:rPr>
          <w:rFonts w:ascii="宋体" w:eastAsia="宋体" w:hAnsi="宋体" w:cs="宋体"/>
          <w:kern w:val="0"/>
          <w:sz w:val="24"/>
          <w:szCs w:val="24"/>
        </w:rPr>
        <w:t>性比张扬个性好的多，孩子以后的成就就要大得多。</w:t>
      </w:r>
      <w:r>
        <w:rPr>
          <w:rFonts w:ascii="宋体" w:eastAsia="宋体" w:hAnsi="宋体" w:cs="宋体"/>
          <w:kern w:val="0"/>
          <w:sz w:val="24"/>
          <w:szCs w:val="24"/>
        </w:rPr>
        <w:t> </w:t>
      </w:r>
      <w:r w:rsidRPr="00F16579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Pr="00F16579">
        <w:rPr>
          <w:rFonts w:ascii="宋体" w:eastAsia="宋体" w:hAnsi="宋体" w:cs="宋体"/>
          <w:kern w:val="0"/>
          <w:sz w:val="24"/>
          <w:szCs w:val="24"/>
        </w:rPr>
        <w:t>四、抓住《弟子规》中的核心”孝心“，对孩子进行教育，打开孩子的孝心，一切的善心都打开了。一个人不“孝顺”自己的亲人而“孝顺”别人，那是不可能的，试想一下，你连自己的父母都不爱，你还能说自己有爱心，那不是自欺欺人吗？孝心一开，感恩心，恭敬心就开，感恩心一开爱心就开了，爱心一开，仁义道德都能得到践行。并念念想着去利益别人，把爱不断地传递下去。</w:t>
      </w:r>
    </w:p>
    <w:p w:rsidR="00F16579" w:rsidRPr="00F16579" w:rsidRDefault="00F16579" w:rsidP="00F1657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6579">
        <w:rPr>
          <w:rFonts w:ascii="宋体" w:eastAsia="宋体" w:hAnsi="宋体" w:cs="宋体"/>
          <w:kern w:val="0"/>
          <w:sz w:val="24"/>
          <w:szCs w:val="24"/>
        </w:rPr>
        <w:t>五、让《弟子规》成为孩子的心灵家园，让我们在这个美好的家园里熏陶我们的德行，成就我们幸福美满人生。</w:t>
      </w:r>
    </w:p>
    <w:p w:rsidR="009502C4" w:rsidRDefault="009502C4" w:rsidP="00F1657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00" w:firstLine="420"/>
        <w:jc w:val="left"/>
      </w:pPr>
    </w:p>
    <w:p w:rsidR="00F16579" w:rsidRDefault="00F16579" w:rsidP="00F16579">
      <w:pPr>
        <w:kinsoku w:val="0"/>
        <w:overflowPunct w:val="0"/>
        <w:autoSpaceDE w:val="0"/>
        <w:autoSpaceDN w:val="0"/>
        <w:adjustRightInd w:val="0"/>
        <w:snapToGrid w:val="0"/>
        <w:spacing w:line="500" w:lineRule="exact"/>
        <w:ind w:firstLineChars="2500" w:firstLine="5250"/>
        <w:jc w:val="left"/>
      </w:pPr>
    </w:p>
    <w:sectPr w:rsidR="00F16579" w:rsidSect="00F1657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6579"/>
    <w:rsid w:val="009502C4"/>
    <w:rsid w:val="00F1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2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2016-12-29T09:23:00Z</dcterms:created>
  <dcterms:modified xsi:type="dcterms:W3CDTF">2016-12-29T09:31:00Z</dcterms:modified>
</cp:coreProperties>
</file>